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515864" w14:textId="4BB8AACD" w:rsidR="00E278AF" w:rsidRDefault="00297E1F" w:rsidP="00E278AF">
      <w:pPr>
        <w:pStyle w:val="NoSpacing"/>
        <w:rPr>
          <w:rFonts w:ascii="Times New Roman" w:eastAsia="Times New Roman" w:hAnsi="Times New Roman" w:cs="Times New Roman"/>
          <w:b/>
        </w:rPr>
      </w:pPr>
      <w:r w:rsidRPr="00CF2C76">
        <w:rPr>
          <w:rFonts w:ascii="Times New Roman" w:eastAsia="Times New Roman" w:hAnsi="Times New Roman" w:cs="Times New Roman"/>
          <w:b/>
          <w:noProof/>
        </w:rPr>
        <w:drawing>
          <wp:anchor distT="0" distB="0" distL="114300" distR="114300" simplePos="0" relativeHeight="251659264" behindDoc="0" locked="0" layoutInCell="1" allowOverlap="1" wp14:anchorId="73AB870E" wp14:editId="0C6455A2">
            <wp:simplePos x="0" y="0"/>
            <wp:positionH relativeFrom="column">
              <wp:posOffset>1550035</wp:posOffset>
            </wp:positionH>
            <wp:positionV relativeFrom="page">
              <wp:posOffset>238125</wp:posOffset>
            </wp:positionV>
            <wp:extent cx="2441448" cy="1088136"/>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TuftsLogo.gif"/>
                    <pic:cNvPicPr/>
                  </pic:nvPicPr>
                  <pic:blipFill>
                    <a:blip r:embed="rId6">
                      <a:extLst>
                        <a:ext uri="{28A0092B-C50C-407E-A947-70E740481C1C}">
                          <a14:useLocalDpi xmlns:a14="http://schemas.microsoft.com/office/drawing/2010/main" val="0"/>
                        </a:ext>
                      </a:extLst>
                    </a:blip>
                    <a:stretch>
                      <a:fillRect/>
                    </a:stretch>
                  </pic:blipFill>
                  <pic:spPr>
                    <a:xfrm>
                      <a:off x="0" y="0"/>
                      <a:ext cx="2441448" cy="1088136"/>
                    </a:xfrm>
                    <a:prstGeom prst="rect">
                      <a:avLst/>
                    </a:prstGeom>
                  </pic:spPr>
                </pic:pic>
              </a:graphicData>
            </a:graphic>
            <wp14:sizeRelH relativeFrom="margin">
              <wp14:pctWidth>0</wp14:pctWidth>
            </wp14:sizeRelH>
            <wp14:sizeRelV relativeFrom="margin">
              <wp14:pctHeight>0</wp14:pctHeight>
            </wp14:sizeRelV>
          </wp:anchor>
        </w:drawing>
      </w:r>
      <w:r w:rsidRPr="00CF2C76">
        <w:rPr>
          <w:rFonts w:ascii="Times New Roman" w:eastAsia="Times New Roman" w:hAnsi="Times New Roman" w:cs="Times New Roman"/>
          <w:b/>
        </w:rPr>
        <w:br w:type="textWrapping" w:clear="all"/>
      </w:r>
    </w:p>
    <w:p w14:paraId="7293DBA4" w14:textId="10BFE1E8" w:rsidR="00297E1F" w:rsidRPr="00CF2C76" w:rsidRDefault="00297E1F" w:rsidP="00297E1F">
      <w:pPr>
        <w:pStyle w:val="NoSpacing"/>
        <w:jc w:val="center"/>
        <w:rPr>
          <w:rFonts w:ascii="Times New Roman" w:eastAsia="Times New Roman" w:hAnsi="Times New Roman" w:cs="Times New Roman"/>
          <w:b/>
        </w:rPr>
      </w:pPr>
      <w:r w:rsidRPr="00CF2C76">
        <w:rPr>
          <w:rFonts w:ascii="Times New Roman" w:eastAsia="Times New Roman" w:hAnsi="Times New Roman" w:cs="Times New Roman"/>
          <w:b/>
        </w:rPr>
        <w:t>Assistant/Associate Professor</w:t>
      </w:r>
      <w:r w:rsidR="00E278AF">
        <w:rPr>
          <w:rFonts w:ascii="Times New Roman" w:eastAsia="Times New Roman" w:hAnsi="Times New Roman" w:cs="Times New Roman"/>
          <w:b/>
        </w:rPr>
        <w:t>:  Health Equity Appointment</w:t>
      </w:r>
    </w:p>
    <w:p w14:paraId="2D5E1DE9" w14:textId="77777777" w:rsidR="00297E1F" w:rsidRPr="00CF2C76" w:rsidRDefault="00297E1F" w:rsidP="00297E1F">
      <w:pPr>
        <w:pStyle w:val="NoSpacing"/>
        <w:jc w:val="center"/>
        <w:rPr>
          <w:rFonts w:ascii="Times New Roman" w:eastAsia="Times New Roman" w:hAnsi="Times New Roman" w:cs="Times New Roman"/>
          <w:b/>
        </w:rPr>
      </w:pPr>
      <w:r w:rsidRPr="00CF2C76">
        <w:rPr>
          <w:rFonts w:ascii="Times New Roman" w:eastAsia="Times New Roman" w:hAnsi="Times New Roman" w:cs="Times New Roman"/>
          <w:b/>
        </w:rPr>
        <w:t>Department of Public Health &amp; Community Medicine</w:t>
      </w:r>
    </w:p>
    <w:p w14:paraId="0EAE4CE3" w14:textId="77777777" w:rsidR="00297E1F" w:rsidRPr="00C3362B" w:rsidRDefault="00297E1F" w:rsidP="002D1E8F">
      <w:pPr>
        <w:pStyle w:val="NoSpacing"/>
        <w:spacing w:after="120"/>
        <w:rPr>
          <w:rFonts w:ascii="Times New Roman" w:eastAsia="Times New Roman" w:hAnsi="Times New Roman" w:cs="Times New Roman"/>
          <w:szCs w:val="24"/>
        </w:rPr>
      </w:pPr>
    </w:p>
    <w:p w14:paraId="4FC860C1" w14:textId="77777777" w:rsidR="00F851F9" w:rsidRPr="00CA6229" w:rsidRDefault="00297E1F" w:rsidP="008C3B15">
      <w:pPr>
        <w:pStyle w:val="NoSpacing"/>
        <w:jc w:val="both"/>
        <w:rPr>
          <w:rFonts w:ascii="Times New Roman" w:hAnsi="Times New Roman" w:cs="Times New Roman"/>
        </w:rPr>
      </w:pPr>
      <w:r w:rsidRPr="00CA6229">
        <w:rPr>
          <w:rFonts w:ascii="Times New Roman" w:hAnsi="Times New Roman" w:cs="Times New Roman"/>
        </w:rPr>
        <w:t xml:space="preserve">The Tufts University School of Medicine's Department of Public Health and Community Medicine invites applications for a full-time, 12-month faculty appointment </w:t>
      </w:r>
      <w:r w:rsidR="00264828" w:rsidRPr="00CA6229">
        <w:rPr>
          <w:rFonts w:ascii="Times New Roman" w:hAnsi="Times New Roman" w:cs="Times New Roman"/>
        </w:rPr>
        <w:t xml:space="preserve">in </w:t>
      </w:r>
      <w:r w:rsidR="002D6127" w:rsidRPr="00CA6229">
        <w:rPr>
          <w:rFonts w:ascii="Times New Roman" w:hAnsi="Times New Roman" w:cs="Times New Roman"/>
        </w:rPr>
        <w:t xml:space="preserve">health equity/health disparities </w:t>
      </w:r>
      <w:r w:rsidRPr="00CA6229">
        <w:rPr>
          <w:rFonts w:ascii="Times New Roman" w:hAnsi="Times New Roman" w:cs="Times New Roman"/>
        </w:rPr>
        <w:t xml:space="preserve">at the level of Assistant or Associate Professor. We seek a collegial individual with ample </w:t>
      </w:r>
      <w:r w:rsidR="00F94E42" w:rsidRPr="00CA6229">
        <w:rPr>
          <w:rFonts w:ascii="Times New Roman" w:hAnsi="Times New Roman" w:cs="Times New Roman"/>
        </w:rPr>
        <w:t xml:space="preserve">scholarship and </w:t>
      </w:r>
      <w:r w:rsidR="004D3014" w:rsidRPr="00CA6229">
        <w:rPr>
          <w:rFonts w:ascii="Times New Roman" w:hAnsi="Times New Roman" w:cs="Times New Roman"/>
        </w:rPr>
        <w:t>training</w:t>
      </w:r>
      <w:r w:rsidRPr="00CA6229">
        <w:rPr>
          <w:rFonts w:ascii="Times New Roman" w:hAnsi="Times New Roman" w:cs="Times New Roman"/>
        </w:rPr>
        <w:t xml:space="preserve"> in</w:t>
      </w:r>
      <w:r w:rsidR="00155817" w:rsidRPr="00CA6229">
        <w:rPr>
          <w:rFonts w:ascii="Times New Roman" w:hAnsi="Times New Roman" w:cs="Times New Roman"/>
        </w:rPr>
        <w:t xml:space="preserve"> </w:t>
      </w:r>
      <w:r w:rsidR="00412354" w:rsidRPr="00CA6229">
        <w:rPr>
          <w:rFonts w:ascii="Times New Roman" w:hAnsi="Times New Roman" w:cs="Times New Roman"/>
        </w:rPr>
        <w:t xml:space="preserve">the </w:t>
      </w:r>
      <w:r w:rsidR="004D3014" w:rsidRPr="00CA6229">
        <w:rPr>
          <w:rFonts w:ascii="Times New Roman" w:hAnsi="Times New Roman" w:cs="Times New Roman"/>
        </w:rPr>
        <w:t xml:space="preserve">social determinants of </w:t>
      </w:r>
      <w:r w:rsidR="004E56E4" w:rsidRPr="00CA6229">
        <w:rPr>
          <w:rFonts w:ascii="Times New Roman" w:hAnsi="Times New Roman" w:cs="Times New Roman"/>
        </w:rPr>
        <w:t>health inequities</w:t>
      </w:r>
      <w:r w:rsidR="009B441C" w:rsidRPr="00CA6229">
        <w:rPr>
          <w:rFonts w:ascii="Times New Roman" w:hAnsi="Times New Roman" w:cs="Times New Roman"/>
        </w:rPr>
        <w:t>,</w:t>
      </w:r>
      <w:r w:rsidR="004E56E4" w:rsidRPr="00CA6229">
        <w:rPr>
          <w:rFonts w:ascii="Times New Roman" w:hAnsi="Times New Roman" w:cs="Times New Roman"/>
        </w:rPr>
        <w:t xml:space="preserve"> </w:t>
      </w:r>
      <w:r w:rsidR="00631FCE" w:rsidRPr="00CA6229">
        <w:rPr>
          <w:rFonts w:ascii="Times New Roman" w:hAnsi="Times New Roman" w:cs="Times New Roman"/>
        </w:rPr>
        <w:t>and</w:t>
      </w:r>
      <w:r w:rsidR="009B441C" w:rsidRPr="00CA6229">
        <w:rPr>
          <w:rFonts w:ascii="Times New Roman" w:hAnsi="Times New Roman" w:cs="Times New Roman"/>
        </w:rPr>
        <w:t xml:space="preserve"> </w:t>
      </w:r>
      <w:r w:rsidR="00D712C6" w:rsidRPr="00CA6229">
        <w:rPr>
          <w:rFonts w:ascii="Times New Roman" w:hAnsi="Times New Roman" w:cs="Times New Roman"/>
        </w:rPr>
        <w:t xml:space="preserve">with </w:t>
      </w:r>
      <w:r w:rsidRPr="00CA6229">
        <w:rPr>
          <w:rFonts w:ascii="Times New Roman" w:hAnsi="Times New Roman" w:cs="Times New Roman"/>
        </w:rPr>
        <w:t xml:space="preserve">excellent communications skills, </w:t>
      </w:r>
      <w:r w:rsidR="00264828" w:rsidRPr="00CA6229">
        <w:rPr>
          <w:rFonts w:ascii="Times New Roman" w:hAnsi="Times New Roman" w:cs="Times New Roman"/>
        </w:rPr>
        <w:t xml:space="preserve">leadership potential, </w:t>
      </w:r>
      <w:r w:rsidRPr="00CA6229">
        <w:rPr>
          <w:rFonts w:ascii="Times New Roman" w:hAnsi="Times New Roman" w:cs="Times New Roman"/>
        </w:rPr>
        <w:t xml:space="preserve">and a penchant to work in a multidisciplinary university environment. The successful candidate is expected to enhance current teaching and mentoring activities in the Department at both the masters and doctoral level, as well as develop an independent research program and participate in community and professional service appropriate to a university faculty member. Candidates </w:t>
      </w:r>
      <w:r w:rsidR="00FF7415" w:rsidRPr="00CA6229">
        <w:rPr>
          <w:rFonts w:ascii="Times New Roman" w:hAnsi="Times New Roman" w:cs="Times New Roman"/>
        </w:rPr>
        <w:t xml:space="preserve">with </w:t>
      </w:r>
      <w:r w:rsidR="004131E2" w:rsidRPr="00CA6229">
        <w:rPr>
          <w:rFonts w:ascii="Times New Roman" w:hAnsi="Times New Roman" w:cs="Times New Roman"/>
        </w:rPr>
        <w:t>a track record</w:t>
      </w:r>
      <w:r w:rsidR="00F31193" w:rsidRPr="00CA6229">
        <w:rPr>
          <w:rFonts w:ascii="Times New Roman" w:hAnsi="Times New Roman" w:cs="Times New Roman"/>
        </w:rPr>
        <w:t xml:space="preserve"> of research</w:t>
      </w:r>
      <w:r w:rsidR="00E26916" w:rsidRPr="00CA6229">
        <w:rPr>
          <w:rFonts w:ascii="Times New Roman" w:hAnsi="Times New Roman" w:cs="Times New Roman"/>
        </w:rPr>
        <w:t xml:space="preserve"> on</w:t>
      </w:r>
      <w:r w:rsidR="00F3529A" w:rsidRPr="00CA6229">
        <w:rPr>
          <w:rFonts w:ascii="Times New Roman" w:hAnsi="Times New Roman" w:cs="Times New Roman"/>
        </w:rPr>
        <w:t xml:space="preserve"> </w:t>
      </w:r>
      <w:r w:rsidR="004E56E4" w:rsidRPr="00CA6229">
        <w:rPr>
          <w:rFonts w:ascii="Times New Roman" w:hAnsi="Times New Roman" w:cs="Times New Roman"/>
        </w:rPr>
        <w:t>social and/or environmental justice</w:t>
      </w:r>
      <w:proofErr w:type="gramStart"/>
      <w:r w:rsidR="001F576F" w:rsidRPr="00CA6229">
        <w:rPr>
          <w:rFonts w:ascii="Times New Roman" w:hAnsi="Times New Roman" w:cs="Times New Roman"/>
        </w:rPr>
        <w:t xml:space="preserve">, </w:t>
      </w:r>
      <w:r w:rsidR="009F5FB2" w:rsidRPr="00CA6229">
        <w:rPr>
          <w:rFonts w:ascii="Times New Roman" w:hAnsi="Times New Roman" w:cs="Times New Roman"/>
        </w:rPr>
        <w:t xml:space="preserve"> immigrant</w:t>
      </w:r>
      <w:proofErr w:type="gramEnd"/>
      <w:r w:rsidR="009F5FB2" w:rsidRPr="00CA6229">
        <w:rPr>
          <w:rFonts w:ascii="Times New Roman" w:hAnsi="Times New Roman" w:cs="Times New Roman"/>
        </w:rPr>
        <w:t xml:space="preserve"> or underserved population</w:t>
      </w:r>
      <w:r w:rsidR="001F576F" w:rsidRPr="00CA6229">
        <w:rPr>
          <w:rFonts w:ascii="Times New Roman" w:hAnsi="Times New Roman" w:cs="Times New Roman"/>
        </w:rPr>
        <w:t xml:space="preserve"> health, </w:t>
      </w:r>
      <w:r w:rsidR="00FA4E3F" w:rsidRPr="00CA6229">
        <w:rPr>
          <w:rFonts w:ascii="Times New Roman" w:hAnsi="Times New Roman" w:cs="Times New Roman"/>
        </w:rPr>
        <w:t xml:space="preserve"> </w:t>
      </w:r>
      <w:r w:rsidR="00C66042" w:rsidRPr="00CA6229">
        <w:rPr>
          <w:rFonts w:ascii="Times New Roman" w:hAnsi="Times New Roman" w:cs="Times New Roman"/>
        </w:rPr>
        <w:t xml:space="preserve">housing and transportation, </w:t>
      </w:r>
      <w:proofErr w:type="spellStart"/>
      <w:r w:rsidR="00D5129D" w:rsidRPr="00CA6229">
        <w:rPr>
          <w:rFonts w:ascii="Times New Roman" w:hAnsi="Times New Roman" w:cs="Times New Roman"/>
        </w:rPr>
        <w:t>sociobehavioral</w:t>
      </w:r>
      <w:proofErr w:type="spellEnd"/>
      <w:r w:rsidR="00E26916" w:rsidRPr="00CA6229">
        <w:rPr>
          <w:rFonts w:ascii="Times New Roman" w:hAnsi="Times New Roman" w:cs="Times New Roman"/>
        </w:rPr>
        <w:t xml:space="preserve"> health,</w:t>
      </w:r>
      <w:r w:rsidR="00CF4FA0" w:rsidRPr="00CA6229">
        <w:rPr>
          <w:rFonts w:ascii="Times New Roman" w:hAnsi="Times New Roman" w:cs="Times New Roman"/>
        </w:rPr>
        <w:t xml:space="preserve"> critical race/ethnic studies</w:t>
      </w:r>
      <w:r w:rsidR="00E26916" w:rsidRPr="00CA6229">
        <w:rPr>
          <w:rFonts w:ascii="Times New Roman" w:hAnsi="Times New Roman" w:cs="Times New Roman"/>
        </w:rPr>
        <w:t xml:space="preserve">, community-engaged research </w:t>
      </w:r>
      <w:r w:rsidR="007D6180" w:rsidRPr="00CA6229">
        <w:rPr>
          <w:rFonts w:ascii="Times New Roman" w:hAnsi="Times New Roman" w:cs="Times New Roman"/>
        </w:rPr>
        <w:t>or similar focal areas</w:t>
      </w:r>
      <w:r w:rsidR="002D6127" w:rsidRPr="00CA6229">
        <w:rPr>
          <w:rFonts w:ascii="Times New Roman" w:hAnsi="Times New Roman" w:cs="Times New Roman"/>
        </w:rPr>
        <w:t xml:space="preserve"> </w:t>
      </w:r>
      <w:r w:rsidRPr="00CA6229">
        <w:rPr>
          <w:rFonts w:ascii="Times New Roman" w:hAnsi="Times New Roman" w:cs="Times New Roman"/>
        </w:rPr>
        <w:t xml:space="preserve">are particularly encouraged to apply.  Combinations of areas of expertise are welcome and we encourage interdisciplinary approaches. Candidates </w:t>
      </w:r>
      <w:r w:rsidR="003A777B" w:rsidRPr="00CA6229">
        <w:rPr>
          <w:rFonts w:ascii="Times New Roman" w:hAnsi="Times New Roman" w:cs="Times New Roman"/>
        </w:rPr>
        <w:t xml:space="preserve">with </w:t>
      </w:r>
      <w:r w:rsidR="00FA4E3F" w:rsidRPr="00CA6229">
        <w:rPr>
          <w:rFonts w:ascii="Times New Roman" w:hAnsi="Times New Roman" w:cs="Times New Roman"/>
        </w:rPr>
        <w:t xml:space="preserve">a </w:t>
      </w:r>
      <w:r w:rsidR="002722D1" w:rsidRPr="00CA6229">
        <w:rPr>
          <w:rFonts w:ascii="Times New Roman" w:hAnsi="Times New Roman" w:cs="Times New Roman"/>
        </w:rPr>
        <w:t>commitment to researc</w:t>
      </w:r>
      <w:r w:rsidR="007B5A30" w:rsidRPr="00CA6229">
        <w:rPr>
          <w:rFonts w:ascii="Times New Roman" w:hAnsi="Times New Roman" w:cs="Times New Roman"/>
        </w:rPr>
        <w:t xml:space="preserve">h that benefits communities, </w:t>
      </w:r>
      <w:r w:rsidRPr="00CA6229">
        <w:rPr>
          <w:rFonts w:ascii="Times New Roman" w:hAnsi="Times New Roman" w:cs="Times New Roman"/>
        </w:rPr>
        <w:t xml:space="preserve">who are willing </w:t>
      </w:r>
      <w:r w:rsidR="008E7703" w:rsidRPr="00CA6229">
        <w:rPr>
          <w:rFonts w:ascii="Times New Roman" w:hAnsi="Times New Roman" w:cs="Times New Roman"/>
        </w:rPr>
        <w:t xml:space="preserve">to work </w:t>
      </w:r>
      <w:r w:rsidR="0006799D" w:rsidRPr="00CA6229">
        <w:rPr>
          <w:rFonts w:ascii="Times New Roman" w:hAnsi="Times New Roman" w:cs="Times New Roman"/>
        </w:rPr>
        <w:t xml:space="preserve">collaboratively and </w:t>
      </w:r>
      <w:r w:rsidR="004746C4" w:rsidRPr="00CA6229">
        <w:rPr>
          <w:rFonts w:ascii="Times New Roman" w:hAnsi="Times New Roman" w:cs="Times New Roman"/>
        </w:rPr>
        <w:t>provid</w:t>
      </w:r>
      <w:r w:rsidR="00D520E1" w:rsidRPr="00CA6229">
        <w:rPr>
          <w:rFonts w:ascii="Times New Roman" w:hAnsi="Times New Roman" w:cs="Times New Roman"/>
        </w:rPr>
        <w:t>e</w:t>
      </w:r>
      <w:r w:rsidR="004746C4" w:rsidRPr="00CA6229">
        <w:rPr>
          <w:rFonts w:ascii="Times New Roman" w:hAnsi="Times New Roman" w:cs="Times New Roman"/>
        </w:rPr>
        <w:t xml:space="preserve"> leadership </w:t>
      </w:r>
      <w:r w:rsidR="007B5A30" w:rsidRPr="00CA6229">
        <w:rPr>
          <w:rFonts w:ascii="Times New Roman" w:hAnsi="Times New Roman" w:cs="Times New Roman"/>
        </w:rPr>
        <w:t xml:space="preserve">to build our department capacity </w:t>
      </w:r>
      <w:r w:rsidR="004746C4" w:rsidRPr="00CA6229">
        <w:rPr>
          <w:rFonts w:ascii="Times New Roman" w:hAnsi="Times New Roman" w:cs="Times New Roman"/>
        </w:rPr>
        <w:t xml:space="preserve">in </w:t>
      </w:r>
      <w:r w:rsidR="001A4B88" w:rsidRPr="00CA6229">
        <w:rPr>
          <w:rFonts w:ascii="Times New Roman" w:hAnsi="Times New Roman" w:cs="Times New Roman"/>
        </w:rPr>
        <w:t xml:space="preserve">health </w:t>
      </w:r>
      <w:r w:rsidR="00D520E1" w:rsidRPr="00CA6229">
        <w:rPr>
          <w:rFonts w:ascii="Times New Roman" w:hAnsi="Times New Roman" w:cs="Times New Roman"/>
        </w:rPr>
        <w:t xml:space="preserve">equity </w:t>
      </w:r>
      <w:r w:rsidR="008E7703" w:rsidRPr="00CA6229">
        <w:rPr>
          <w:rFonts w:ascii="Times New Roman" w:hAnsi="Times New Roman" w:cs="Times New Roman"/>
        </w:rPr>
        <w:t xml:space="preserve">research and scholarship, </w:t>
      </w:r>
      <w:r w:rsidRPr="00CA6229">
        <w:rPr>
          <w:rFonts w:ascii="Times New Roman" w:hAnsi="Times New Roman" w:cs="Times New Roman"/>
        </w:rPr>
        <w:t>and who show a genuine appreciation for the importance of teaching and mentoring students are strongly encouraged to apply.</w:t>
      </w:r>
    </w:p>
    <w:p w14:paraId="18492785" w14:textId="77777777" w:rsidR="00CA6229" w:rsidRDefault="00CA6229" w:rsidP="008C3B15">
      <w:pPr>
        <w:pStyle w:val="NoSpacing"/>
        <w:jc w:val="both"/>
        <w:rPr>
          <w:rFonts w:ascii="Times New Roman" w:hAnsi="Times New Roman" w:cs="Times New Roman"/>
        </w:rPr>
      </w:pPr>
    </w:p>
    <w:p w14:paraId="5EEF1D66" w14:textId="78F240C1" w:rsidR="00A53FBE" w:rsidRPr="00CA6229" w:rsidRDefault="00297E1F" w:rsidP="008C3B15">
      <w:pPr>
        <w:pStyle w:val="NoSpacing"/>
        <w:jc w:val="both"/>
        <w:rPr>
          <w:rFonts w:ascii="Times New Roman" w:hAnsi="Times New Roman" w:cs="Times New Roman"/>
        </w:rPr>
      </w:pPr>
      <w:r w:rsidRPr="00CA6229">
        <w:rPr>
          <w:rFonts w:ascii="Times New Roman" w:hAnsi="Times New Roman" w:cs="Times New Roman"/>
        </w:rPr>
        <w:t xml:space="preserve">Applicants must have a PhD, DrPH, or equivalent degree in </w:t>
      </w:r>
      <w:r w:rsidR="00916821" w:rsidRPr="00CA6229">
        <w:rPr>
          <w:rFonts w:ascii="Times New Roman" w:hAnsi="Times New Roman" w:cs="Times New Roman"/>
        </w:rPr>
        <w:t>social epidemiology, public health</w:t>
      </w:r>
      <w:r w:rsidR="004A1E63" w:rsidRPr="00CA6229">
        <w:rPr>
          <w:rFonts w:ascii="Times New Roman" w:hAnsi="Times New Roman" w:cs="Times New Roman"/>
        </w:rPr>
        <w:t>,</w:t>
      </w:r>
      <w:r w:rsidR="00757529" w:rsidRPr="00CA6229">
        <w:rPr>
          <w:rFonts w:ascii="Times New Roman" w:hAnsi="Times New Roman" w:cs="Times New Roman"/>
        </w:rPr>
        <w:t xml:space="preserve"> </w:t>
      </w:r>
      <w:r w:rsidR="00916821" w:rsidRPr="00CA6229">
        <w:rPr>
          <w:rFonts w:ascii="Times New Roman" w:hAnsi="Times New Roman" w:cs="Times New Roman"/>
        </w:rPr>
        <w:t xml:space="preserve">anthropology, </w:t>
      </w:r>
      <w:r w:rsidR="0084362A" w:rsidRPr="00CA6229">
        <w:rPr>
          <w:rFonts w:ascii="Times New Roman" w:hAnsi="Times New Roman" w:cs="Times New Roman"/>
        </w:rPr>
        <w:t xml:space="preserve">sociology, </w:t>
      </w:r>
      <w:r w:rsidR="00BF2265" w:rsidRPr="00CA6229">
        <w:rPr>
          <w:rFonts w:ascii="Times New Roman" w:hAnsi="Times New Roman" w:cs="Times New Roman"/>
        </w:rPr>
        <w:t>behavioral</w:t>
      </w:r>
      <w:r w:rsidR="00242710" w:rsidRPr="00CA6229">
        <w:rPr>
          <w:rFonts w:ascii="Times New Roman" w:hAnsi="Times New Roman" w:cs="Times New Roman"/>
        </w:rPr>
        <w:t xml:space="preserve">/mental health, </w:t>
      </w:r>
      <w:r w:rsidR="005E6AC1" w:rsidRPr="00CA6229">
        <w:rPr>
          <w:rFonts w:ascii="Times New Roman" w:hAnsi="Times New Roman" w:cs="Times New Roman"/>
        </w:rPr>
        <w:t xml:space="preserve">urban planning, </w:t>
      </w:r>
      <w:r w:rsidRPr="00CA6229">
        <w:rPr>
          <w:rFonts w:ascii="Times New Roman" w:hAnsi="Times New Roman" w:cs="Times New Roman"/>
        </w:rPr>
        <w:t xml:space="preserve">or </w:t>
      </w:r>
      <w:r w:rsidR="004A1E63" w:rsidRPr="00CA6229">
        <w:rPr>
          <w:rFonts w:ascii="Times New Roman" w:hAnsi="Times New Roman" w:cs="Times New Roman"/>
        </w:rPr>
        <w:t xml:space="preserve">a </w:t>
      </w:r>
      <w:r w:rsidRPr="00CA6229">
        <w:rPr>
          <w:rFonts w:ascii="Times New Roman" w:hAnsi="Times New Roman" w:cs="Times New Roman"/>
        </w:rPr>
        <w:t>related field.  Candidates for the rank of Associate Professor must have a proven track record of scholarship, extramural research funding, and graduate student advising and teaching at the Masters and Doctoral level. Candidates for the rank of Assistant Professor must demonstrate the potential to become independent investigators and teachers.</w:t>
      </w:r>
    </w:p>
    <w:p w14:paraId="0233CCEC" w14:textId="77777777" w:rsidR="00CA6229" w:rsidRDefault="00CA6229" w:rsidP="008C3B15">
      <w:pPr>
        <w:pStyle w:val="NoSpacing"/>
        <w:jc w:val="both"/>
        <w:rPr>
          <w:rFonts w:ascii="Times New Roman" w:hAnsi="Times New Roman" w:cs="Times New Roman"/>
        </w:rPr>
      </w:pPr>
    </w:p>
    <w:p w14:paraId="1647B9FC" w14:textId="77777777" w:rsidR="00414A3C" w:rsidRPr="00CA6229" w:rsidRDefault="00C94407" w:rsidP="008C3B15">
      <w:pPr>
        <w:pStyle w:val="NoSpacing"/>
        <w:jc w:val="both"/>
        <w:rPr>
          <w:rFonts w:ascii="Times New Roman" w:hAnsi="Times New Roman" w:cs="Times New Roman"/>
        </w:rPr>
      </w:pPr>
      <w:r w:rsidRPr="00CA6229">
        <w:rPr>
          <w:rFonts w:ascii="Times New Roman" w:hAnsi="Times New Roman" w:cs="Times New Roman"/>
        </w:rPr>
        <w:t xml:space="preserve">Tufts University, founded in 1852, prioritizes quality teaching, highly competitive basic and applied </w:t>
      </w:r>
      <w:r w:rsidR="008B3C15" w:rsidRPr="00CA6229">
        <w:rPr>
          <w:rFonts w:ascii="Times New Roman" w:hAnsi="Times New Roman" w:cs="Times New Roman"/>
        </w:rPr>
        <w:t>research</w:t>
      </w:r>
      <w:r w:rsidRPr="00CA6229">
        <w:rPr>
          <w:rFonts w:ascii="Times New Roman" w:hAnsi="Times New Roman" w:cs="Times New Roman"/>
        </w:rPr>
        <w:t xml:space="preserve"> and a commitment to active citizenship locally, regionally and globally. </w:t>
      </w:r>
      <w:r w:rsidR="003F28E6" w:rsidRPr="00CA6229">
        <w:rPr>
          <w:rFonts w:ascii="Times New Roman" w:hAnsi="Times New Roman" w:cs="Times New Roman"/>
        </w:rPr>
        <w:t xml:space="preserve">Tufts University </w:t>
      </w:r>
      <w:r w:rsidR="00E6130B" w:rsidRPr="00CA6229">
        <w:rPr>
          <w:rFonts w:ascii="Times New Roman" w:hAnsi="Times New Roman" w:cs="Times New Roman"/>
        </w:rPr>
        <w:t xml:space="preserve">also </w:t>
      </w:r>
      <w:r w:rsidR="003F28E6" w:rsidRPr="00CA6229">
        <w:rPr>
          <w:rFonts w:ascii="Times New Roman" w:hAnsi="Times New Roman" w:cs="Times New Roman"/>
        </w:rPr>
        <w:t xml:space="preserve">prides itself on creating a diverse, equitable, and inclusive community. Current and prospective employees of the university are expected to have and continuously develop skill in positively engaging with a diverse population of faculty, staff, and students. </w:t>
      </w:r>
      <w:r w:rsidRPr="00CA6229">
        <w:rPr>
          <w:rFonts w:ascii="Times New Roman" w:hAnsi="Times New Roman" w:cs="Times New Roman"/>
        </w:rPr>
        <w:t xml:space="preserve">The Tufts University School of Medicine is located on the Health Sciences Campus in the heart of downtown Boston. Also located on the campus are the School of Dental Medicine, the Gerald J. and Dorothy R. Friedman School of Nutrition Science and Policy, the Sackler School of Graduate Biomedical Sciences and the US Department of Agriculture (USDA) Jean Mayer Human Nutrition Research Center (HNRCA) on Aging. </w:t>
      </w:r>
    </w:p>
    <w:p w14:paraId="011AF4F3" w14:textId="77777777" w:rsidR="00CA6229" w:rsidRDefault="00CA6229" w:rsidP="008C3B15">
      <w:pPr>
        <w:pStyle w:val="NoSpacing"/>
        <w:jc w:val="both"/>
        <w:rPr>
          <w:rFonts w:ascii="Times New Roman" w:hAnsi="Times New Roman" w:cs="Times New Roman"/>
        </w:rPr>
      </w:pPr>
    </w:p>
    <w:p w14:paraId="58B6A98C" w14:textId="77777777" w:rsidR="00102CF0" w:rsidRPr="00CA6229" w:rsidRDefault="00C94407" w:rsidP="008C3B15">
      <w:pPr>
        <w:pStyle w:val="NoSpacing"/>
        <w:jc w:val="both"/>
        <w:rPr>
          <w:rFonts w:ascii="Times New Roman" w:hAnsi="Times New Roman" w:cs="Times New Roman"/>
        </w:rPr>
      </w:pPr>
      <w:r w:rsidRPr="00CA6229">
        <w:rPr>
          <w:rFonts w:ascii="Times New Roman" w:hAnsi="Times New Roman" w:cs="Times New Roman"/>
        </w:rPr>
        <w:t xml:space="preserve">The Department of Public Health and Community Medicine houses the Public Health Programs that confer the Master of Public Health (MPH), the Doctorate in Public Health (DrPH), Master of Science in Health Communication, </w:t>
      </w:r>
      <w:r w:rsidR="008B3C15" w:rsidRPr="00CA6229">
        <w:rPr>
          <w:rFonts w:ascii="Times New Roman" w:hAnsi="Times New Roman" w:cs="Times New Roman"/>
        </w:rPr>
        <w:t xml:space="preserve">and </w:t>
      </w:r>
      <w:r w:rsidRPr="00CA6229">
        <w:rPr>
          <w:rFonts w:ascii="Times New Roman" w:hAnsi="Times New Roman" w:cs="Times New Roman"/>
        </w:rPr>
        <w:t>Master of Science in Pain Research, Education and</w:t>
      </w:r>
      <w:r w:rsidR="008B3C15" w:rsidRPr="00CA6229">
        <w:rPr>
          <w:rFonts w:ascii="Times New Roman" w:hAnsi="Times New Roman" w:cs="Times New Roman"/>
        </w:rPr>
        <w:t xml:space="preserve"> </w:t>
      </w:r>
      <w:r w:rsidRPr="00CA6229">
        <w:rPr>
          <w:rFonts w:ascii="Times New Roman" w:hAnsi="Times New Roman" w:cs="Times New Roman"/>
        </w:rPr>
        <w:t xml:space="preserve">Policy. The Programs seek to create an educational </w:t>
      </w:r>
      <w:r w:rsidR="003F28E6" w:rsidRPr="00CA6229">
        <w:rPr>
          <w:rFonts w:ascii="Times New Roman" w:hAnsi="Times New Roman" w:cs="Times New Roman"/>
        </w:rPr>
        <w:t xml:space="preserve">and workplace </w:t>
      </w:r>
      <w:r w:rsidRPr="00CA6229">
        <w:rPr>
          <w:rFonts w:ascii="Times New Roman" w:hAnsi="Times New Roman" w:cs="Times New Roman"/>
        </w:rPr>
        <w:t xml:space="preserve">environment that fosters active learning, discussion and debate, critical thinking, </w:t>
      </w:r>
      <w:r w:rsidR="003F28E6" w:rsidRPr="00CA6229">
        <w:rPr>
          <w:rFonts w:ascii="Times New Roman" w:hAnsi="Times New Roman" w:cs="Times New Roman"/>
        </w:rPr>
        <w:t xml:space="preserve">inclusion </w:t>
      </w:r>
      <w:r w:rsidRPr="00CA6229">
        <w:rPr>
          <w:rFonts w:ascii="Times New Roman" w:hAnsi="Times New Roman" w:cs="Times New Roman"/>
        </w:rPr>
        <w:t xml:space="preserve">and the capacity to work in a multidisciplinary practice environment. Small class size and high accessibility of faculty to students are hallmarks of our Programs. The Department has 31 full-time faculty comprised of public health practitioners, physicians, epidemiologists, biostatisticians, nurses, dentists, nutritionists, health administrators, lawyers, writers, and environmental and civil engineers. Areas of research concentration include environmental and occupational health, obesity and chronic disease, health policy and health care delivery, health communication, health inequality and social determinants of health, nutrition and infectious disease, and global health. </w:t>
      </w:r>
    </w:p>
    <w:p w14:paraId="589463AC" w14:textId="77777777" w:rsidR="001605A3" w:rsidRDefault="001605A3" w:rsidP="001605A3">
      <w:pPr>
        <w:spacing w:after="120"/>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Tufts University is an Equal Opportunity/ Affirmative Action Employer. We are committed to increasing the diversity of our faculty and staff and fostering their success when hired. Members of underrepresented groups are welcome and strongly encouraged to apply. </w:t>
      </w:r>
      <w:r>
        <w:rPr>
          <w:rFonts w:ascii="Times New Roman" w:hAnsi="Times New Roman" w:cs="Times New Roman"/>
          <w:i/>
          <w:sz w:val="24"/>
          <w:szCs w:val="24"/>
        </w:rPr>
        <w:t xml:space="preserve">If you are an applicant with a disability who is unable to use our online tools to search and apply for jobs, please contact us by calling Johny Laine in the Office of Equal Opportunity (OEO) at 617.627.3298 or at </w:t>
      </w:r>
      <w:hyperlink r:id="rId7" w:history="1">
        <w:r>
          <w:rPr>
            <w:rStyle w:val="Hyperlink"/>
            <w:rFonts w:ascii="Times New Roman" w:hAnsi="Times New Roman" w:cs="Times New Roman"/>
            <w:i/>
            <w:sz w:val="24"/>
            <w:szCs w:val="24"/>
          </w:rPr>
          <w:t>Johny.Laine@tufts.edu</w:t>
        </w:r>
      </w:hyperlink>
      <w:r>
        <w:rPr>
          <w:rFonts w:ascii="Times New Roman" w:hAnsi="Times New Roman" w:cs="Times New Roman"/>
          <w:i/>
          <w:sz w:val="24"/>
          <w:szCs w:val="24"/>
        </w:rPr>
        <w:t xml:space="preserve">.  Applicants can learn more about requesting reasonable accommodations at </w:t>
      </w:r>
      <w:hyperlink r:id="rId8" w:history="1">
        <w:r>
          <w:rPr>
            <w:rStyle w:val="Hyperlink"/>
            <w:rFonts w:ascii="Times New Roman" w:hAnsi="Times New Roman" w:cs="Times New Roman"/>
            <w:i/>
            <w:sz w:val="24"/>
            <w:szCs w:val="24"/>
          </w:rPr>
          <w:t>http://oeo.tufts.edu</w:t>
        </w:r>
      </w:hyperlink>
      <w:r>
        <w:rPr>
          <w:rFonts w:ascii="Times New Roman" w:hAnsi="Times New Roman" w:cs="Times New Roman"/>
          <w:i/>
          <w:sz w:val="24"/>
          <w:szCs w:val="24"/>
        </w:rPr>
        <w:t>.</w:t>
      </w:r>
    </w:p>
    <w:p w14:paraId="6E3B9CEE" w14:textId="77777777" w:rsidR="00183707" w:rsidRPr="00183707" w:rsidRDefault="00183707" w:rsidP="00183707">
      <w:pPr>
        <w:pStyle w:val="NoSpacing"/>
        <w:rPr>
          <w:rFonts w:ascii="Times New Roman" w:hAnsi="Times New Roman" w:cs="Times New Roman"/>
          <w:sz w:val="24"/>
          <w:szCs w:val="24"/>
        </w:rPr>
      </w:pPr>
    </w:p>
    <w:p w14:paraId="77517E3F" w14:textId="226D8E8C" w:rsidR="006820F7" w:rsidRPr="00183707" w:rsidRDefault="006820F7" w:rsidP="00183707">
      <w:pPr>
        <w:pStyle w:val="NoSpacing"/>
        <w:rPr>
          <w:rFonts w:ascii="Times New Roman" w:hAnsi="Times New Roman" w:cs="Times New Roman"/>
          <w:b/>
          <w:sz w:val="24"/>
          <w:szCs w:val="24"/>
        </w:rPr>
      </w:pPr>
      <w:r w:rsidRPr="00183707">
        <w:rPr>
          <w:rFonts w:ascii="Times New Roman" w:hAnsi="Times New Roman" w:cs="Times New Roman"/>
          <w:sz w:val="24"/>
          <w:szCs w:val="24"/>
        </w:rPr>
        <w:t xml:space="preserve">Interested candidates should submit a curriculum vitae, a cover letter, a research statement, a teaching statement, </w:t>
      </w:r>
      <w:r w:rsidR="0009348A" w:rsidRPr="002D6A5A">
        <w:rPr>
          <w:rFonts w:ascii="Times New Roman" w:hAnsi="Times New Roman" w:cs="Times New Roman"/>
          <w:sz w:val="24"/>
          <w:szCs w:val="24"/>
        </w:rPr>
        <w:t>a sample publication or paper in progress</w:t>
      </w:r>
      <w:r w:rsidR="00727771" w:rsidRPr="002D6A5A">
        <w:rPr>
          <w:rFonts w:ascii="Times New Roman" w:hAnsi="Times New Roman" w:cs="Times New Roman"/>
          <w:sz w:val="24"/>
          <w:szCs w:val="24"/>
        </w:rPr>
        <w:t>, and three professional letters of recommendation.</w:t>
      </w:r>
      <w:r w:rsidR="0009348A" w:rsidRPr="002D6A5A">
        <w:rPr>
          <w:rFonts w:ascii="Times New Roman" w:hAnsi="Times New Roman" w:cs="Times New Roman"/>
          <w:sz w:val="24"/>
          <w:szCs w:val="24"/>
        </w:rPr>
        <w:t xml:space="preserve">  Highlight</w:t>
      </w:r>
      <w:r w:rsidR="00727771" w:rsidRPr="002D6A5A">
        <w:rPr>
          <w:rFonts w:ascii="Times New Roman" w:hAnsi="Times New Roman" w:cs="Times New Roman"/>
          <w:sz w:val="24"/>
          <w:szCs w:val="24"/>
        </w:rPr>
        <w:t xml:space="preserve"> evidence of work in the area of health equity.  </w:t>
      </w:r>
      <w:r w:rsidRPr="002D6A5A">
        <w:rPr>
          <w:rFonts w:ascii="Times New Roman" w:hAnsi="Times New Roman" w:cs="Times New Roman"/>
          <w:sz w:val="24"/>
          <w:szCs w:val="24"/>
        </w:rPr>
        <w:t>To apply go to: (</w:t>
      </w:r>
      <w:r w:rsidR="007D2C24" w:rsidRPr="002D6A5A">
        <w:rPr>
          <w:rFonts w:ascii="Times New Roman" w:hAnsi="Times New Roman" w:cs="Times New Roman"/>
          <w:sz w:val="24"/>
          <w:szCs w:val="24"/>
        </w:rPr>
        <w:t>https://apply.interfolio.com/38796</w:t>
      </w:r>
      <w:r w:rsidRPr="002D6A5A">
        <w:rPr>
          <w:rFonts w:ascii="Times New Roman" w:hAnsi="Times New Roman" w:cs="Times New Roman"/>
          <w:sz w:val="24"/>
          <w:szCs w:val="24"/>
        </w:rPr>
        <w:t>).  Review of applications will begin in November of 2016</w:t>
      </w:r>
      <w:r w:rsidRPr="00183707">
        <w:rPr>
          <w:rFonts w:ascii="Times New Roman" w:hAnsi="Times New Roman" w:cs="Times New Roman"/>
          <w:sz w:val="24"/>
          <w:szCs w:val="24"/>
        </w:rPr>
        <w:t xml:space="preserve"> and will continue until the position is filled.  </w:t>
      </w:r>
    </w:p>
    <w:p w14:paraId="08E06C6B" w14:textId="77777777" w:rsidR="006820F7" w:rsidRPr="00183707" w:rsidRDefault="006820F7" w:rsidP="002D1E8F">
      <w:pPr>
        <w:spacing w:after="120" w:line="240" w:lineRule="auto"/>
        <w:jc w:val="both"/>
        <w:rPr>
          <w:rFonts w:ascii="Times New Roman" w:eastAsia="Times New Roman" w:hAnsi="Times New Roman" w:cs="Times New Roman"/>
          <w:sz w:val="24"/>
          <w:szCs w:val="24"/>
        </w:rPr>
      </w:pPr>
      <w:bookmarkStart w:id="0" w:name="_GoBack"/>
      <w:bookmarkEnd w:id="0"/>
    </w:p>
    <w:sectPr w:rsidR="006820F7" w:rsidRPr="00183707" w:rsidSect="00FB56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5E77C77"/>
    <w:multiLevelType w:val="hybridMultilevel"/>
    <w:tmpl w:val="8384DA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41F"/>
    <w:rsid w:val="0000002D"/>
    <w:rsid w:val="000444D3"/>
    <w:rsid w:val="0006799D"/>
    <w:rsid w:val="0007204B"/>
    <w:rsid w:val="0009348A"/>
    <w:rsid w:val="000C6392"/>
    <w:rsid w:val="000D1F7C"/>
    <w:rsid w:val="000D6CF0"/>
    <w:rsid w:val="00102CF0"/>
    <w:rsid w:val="00110D88"/>
    <w:rsid w:val="00114FB9"/>
    <w:rsid w:val="00155817"/>
    <w:rsid w:val="001605A3"/>
    <w:rsid w:val="00164D6F"/>
    <w:rsid w:val="00183707"/>
    <w:rsid w:val="0018484C"/>
    <w:rsid w:val="001A4B88"/>
    <w:rsid w:val="001B0CB6"/>
    <w:rsid w:val="001B6013"/>
    <w:rsid w:val="001C62B4"/>
    <w:rsid w:val="001F576F"/>
    <w:rsid w:val="00242710"/>
    <w:rsid w:val="002521D5"/>
    <w:rsid w:val="0025428C"/>
    <w:rsid w:val="00264828"/>
    <w:rsid w:val="002708E5"/>
    <w:rsid w:val="002722D1"/>
    <w:rsid w:val="0027374C"/>
    <w:rsid w:val="00294AED"/>
    <w:rsid w:val="00297E1F"/>
    <w:rsid w:val="00297E34"/>
    <w:rsid w:val="002D1E8F"/>
    <w:rsid w:val="002D6127"/>
    <w:rsid w:val="002D6A5A"/>
    <w:rsid w:val="002E2B89"/>
    <w:rsid w:val="00306DC2"/>
    <w:rsid w:val="00310801"/>
    <w:rsid w:val="003151FC"/>
    <w:rsid w:val="00336991"/>
    <w:rsid w:val="00357599"/>
    <w:rsid w:val="0039533E"/>
    <w:rsid w:val="003A3654"/>
    <w:rsid w:val="003A777B"/>
    <w:rsid w:val="003A7CEE"/>
    <w:rsid w:val="003C3E6C"/>
    <w:rsid w:val="003C4984"/>
    <w:rsid w:val="003F28E6"/>
    <w:rsid w:val="00412354"/>
    <w:rsid w:val="004131E2"/>
    <w:rsid w:val="00414A3C"/>
    <w:rsid w:val="0044052C"/>
    <w:rsid w:val="00446950"/>
    <w:rsid w:val="00462CA7"/>
    <w:rsid w:val="004746C4"/>
    <w:rsid w:val="004A1E63"/>
    <w:rsid w:val="004C12F1"/>
    <w:rsid w:val="004C4A3F"/>
    <w:rsid w:val="004D3014"/>
    <w:rsid w:val="004E56E4"/>
    <w:rsid w:val="004F3282"/>
    <w:rsid w:val="00507BCE"/>
    <w:rsid w:val="00517F5D"/>
    <w:rsid w:val="0053742C"/>
    <w:rsid w:val="005374F9"/>
    <w:rsid w:val="00556EFE"/>
    <w:rsid w:val="005C115D"/>
    <w:rsid w:val="005D2175"/>
    <w:rsid w:val="005E003B"/>
    <w:rsid w:val="005E091F"/>
    <w:rsid w:val="005E6AC1"/>
    <w:rsid w:val="006232F2"/>
    <w:rsid w:val="00631FCE"/>
    <w:rsid w:val="006513AD"/>
    <w:rsid w:val="00651420"/>
    <w:rsid w:val="006517CF"/>
    <w:rsid w:val="00663448"/>
    <w:rsid w:val="006820F7"/>
    <w:rsid w:val="00695D3C"/>
    <w:rsid w:val="0070362F"/>
    <w:rsid w:val="00712636"/>
    <w:rsid w:val="00727771"/>
    <w:rsid w:val="00751B64"/>
    <w:rsid w:val="00757529"/>
    <w:rsid w:val="00773776"/>
    <w:rsid w:val="007A2A63"/>
    <w:rsid w:val="007B5A30"/>
    <w:rsid w:val="007D2C24"/>
    <w:rsid w:val="007D6180"/>
    <w:rsid w:val="007F2F3F"/>
    <w:rsid w:val="00833414"/>
    <w:rsid w:val="0084362A"/>
    <w:rsid w:val="0086029C"/>
    <w:rsid w:val="0088454D"/>
    <w:rsid w:val="008B3C15"/>
    <w:rsid w:val="008B663F"/>
    <w:rsid w:val="008C3B15"/>
    <w:rsid w:val="008D3140"/>
    <w:rsid w:val="008E7703"/>
    <w:rsid w:val="00916821"/>
    <w:rsid w:val="00960A5B"/>
    <w:rsid w:val="009777C9"/>
    <w:rsid w:val="009853C6"/>
    <w:rsid w:val="009A047A"/>
    <w:rsid w:val="009A5998"/>
    <w:rsid w:val="009B3424"/>
    <w:rsid w:val="009B441C"/>
    <w:rsid w:val="009C6DC8"/>
    <w:rsid w:val="009F25CD"/>
    <w:rsid w:val="009F5FB2"/>
    <w:rsid w:val="009F6B94"/>
    <w:rsid w:val="00A37E18"/>
    <w:rsid w:val="00A53FBE"/>
    <w:rsid w:val="00A7247C"/>
    <w:rsid w:val="00A90390"/>
    <w:rsid w:val="00AA02A9"/>
    <w:rsid w:val="00AC097C"/>
    <w:rsid w:val="00AD67AE"/>
    <w:rsid w:val="00B12971"/>
    <w:rsid w:val="00B46950"/>
    <w:rsid w:val="00B80D16"/>
    <w:rsid w:val="00B92417"/>
    <w:rsid w:val="00BA61F5"/>
    <w:rsid w:val="00BC5683"/>
    <w:rsid w:val="00BF2265"/>
    <w:rsid w:val="00BF49C5"/>
    <w:rsid w:val="00C17E57"/>
    <w:rsid w:val="00C2148D"/>
    <w:rsid w:val="00C3362B"/>
    <w:rsid w:val="00C63FD1"/>
    <w:rsid w:val="00C66042"/>
    <w:rsid w:val="00C93DF5"/>
    <w:rsid w:val="00C94407"/>
    <w:rsid w:val="00CA6229"/>
    <w:rsid w:val="00CB1AC5"/>
    <w:rsid w:val="00CD4FFE"/>
    <w:rsid w:val="00CF1A58"/>
    <w:rsid w:val="00CF3EBF"/>
    <w:rsid w:val="00CF4FA0"/>
    <w:rsid w:val="00D5129D"/>
    <w:rsid w:val="00D520E1"/>
    <w:rsid w:val="00D70C11"/>
    <w:rsid w:val="00D712C6"/>
    <w:rsid w:val="00D814A1"/>
    <w:rsid w:val="00D8424A"/>
    <w:rsid w:val="00D93E60"/>
    <w:rsid w:val="00D94F79"/>
    <w:rsid w:val="00D95D5D"/>
    <w:rsid w:val="00DB1746"/>
    <w:rsid w:val="00DD26FA"/>
    <w:rsid w:val="00DD641F"/>
    <w:rsid w:val="00E26916"/>
    <w:rsid w:val="00E278AF"/>
    <w:rsid w:val="00E52C3A"/>
    <w:rsid w:val="00E6130B"/>
    <w:rsid w:val="00E74CBE"/>
    <w:rsid w:val="00EA290B"/>
    <w:rsid w:val="00EB484C"/>
    <w:rsid w:val="00EC1C47"/>
    <w:rsid w:val="00ED5B52"/>
    <w:rsid w:val="00F31193"/>
    <w:rsid w:val="00F3529A"/>
    <w:rsid w:val="00F359F9"/>
    <w:rsid w:val="00F65562"/>
    <w:rsid w:val="00F851F9"/>
    <w:rsid w:val="00F94827"/>
    <w:rsid w:val="00F94E42"/>
    <w:rsid w:val="00FA3239"/>
    <w:rsid w:val="00FA38CA"/>
    <w:rsid w:val="00FA4E3F"/>
    <w:rsid w:val="00FB5635"/>
    <w:rsid w:val="00FF74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3846EB"/>
  <w15:docId w15:val="{DFF57EAA-1A87-4BD3-A716-E7CA0FE9E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ddressfield-citystate">
    <w:name w:val="addressfield-citystate"/>
    <w:basedOn w:val="DefaultParagraphFont"/>
    <w:rsid w:val="00DD641F"/>
  </w:style>
  <w:style w:type="character" w:styleId="Hyperlink">
    <w:name w:val="Hyperlink"/>
    <w:basedOn w:val="DefaultParagraphFont"/>
    <w:unhideWhenUsed/>
    <w:rsid w:val="00DD641F"/>
    <w:rPr>
      <w:color w:val="0000FF"/>
      <w:u w:val="single"/>
    </w:rPr>
  </w:style>
  <w:style w:type="character" w:customStyle="1" w:styleId="date-display-single">
    <w:name w:val="date-display-single"/>
    <w:basedOn w:val="DefaultParagraphFont"/>
    <w:rsid w:val="00DD641F"/>
  </w:style>
  <w:style w:type="paragraph" w:styleId="NormalWeb">
    <w:name w:val="Normal (Web)"/>
    <w:basedOn w:val="Normal"/>
    <w:uiPriority w:val="99"/>
    <w:semiHidden/>
    <w:unhideWhenUsed/>
    <w:rsid w:val="00DD641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D641F"/>
    <w:rPr>
      <w:b/>
      <w:bCs/>
    </w:rPr>
  </w:style>
  <w:style w:type="character" w:styleId="CommentReference">
    <w:name w:val="annotation reference"/>
    <w:basedOn w:val="DefaultParagraphFont"/>
    <w:uiPriority w:val="99"/>
    <w:semiHidden/>
    <w:unhideWhenUsed/>
    <w:rsid w:val="00CB1AC5"/>
    <w:rPr>
      <w:sz w:val="16"/>
      <w:szCs w:val="16"/>
    </w:rPr>
  </w:style>
  <w:style w:type="paragraph" w:styleId="CommentText">
    <w:name w:val="annotation text"/>
    <w:basedOn w:val="Normal"/>
    <w:link w:val="CommentTextChar"/>
    <w:uiPriority w:val="99"/>
    <w:semiHidden/>
    <w:unhideWhenUsed/>
    <w:rsid w:val="00CB1AC5"/>
    <w:pPr>
      <w:spacing w:line="240" w:lineRule="auto"/>
    </w:pPr>
    <w:rPr>
      <w:sz w:val="20"/>
      <w:szCs w:val="20"/>
    </w:rPr>
  </w:style>
  <w:style w:type="character" w:customStyle="1" w:styleId="CommentTextChar">
    <w:name w:val="Comment Text Char"/>
    <w:basedOn w:val="DefaultParagraphFont"/>
    <w:link w:val="CommentText"/>
    <w:uiPriority w:val="99"/>
    <w:semiHidden/>
    <w:rsid w:val="00CB1AC5"/>
    <w:rPr>
      <w:sz w:val="20"/>
      <w:szCs w:val="20"/>
    </w:rPr>
  </w:style>
  <w:style w:type="paragraph" w:styleId="CommentSubject">
    <w:name w:val="annotation subject"/>
    <w:basedOn w:val="CommentText"/>
    <w:next w:val="CommentText"/>
    <w:link w:val="CommentSubjectChar"/>
    <w:uiPriority w:val="99"/>
    <w:semiHidden/>
    <w:unhideWhenUsed/>
    <w:rsid w:val="00CB1AC5"/>
    <w:rPr>
      <w:b/>
      <w:bCs/>
    </w:rPr>
  </w:style>
  <w:style w:type="character" w:customStyle="1" w:styleId="CommentSubjectChar">
    <w:name w:val="Comment Subject Char"/>
    <w:basedOn w:val="CommentTextChar"/>
    <w:link w:val="CommentSubject"/>
    <w:uiPriority w:val="99"/>
    <w:semiHidden/>
    <w:rsid w:val="00CB1AC5"/>
    <w:rPr>
      <w:b/>
      <w:bCs/>
      <w:sz w:val="20"/>
      <w:szCs w:val="20"/>
    </w:rPr>
  </w:style>
  <w:style w:type="paragraph" w:styleId="BalloonText">
    <w:name w:val="Balloon Text"/>
    <w:basedOn w:val="Normal"/>
    <w:link w:val="BalloonTextChar"/>
    <w:uiPriority w:val="99"/>
    <w:semiHidden/>
    <w:unhideWhenUsed/>
    <w:rsid w:val="00CB1A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1AC5"/>
    <w:rPr>
      <w:rFonts w:ascii="Tahoma" w:hAnsi="Tahoma" w:cs="Tahoma"/>
      <w:sz w:val="16"/>
      <w:szCs w:val="16"/>
    </w:rPr>
  </w:style>
  <w:style w:type="paragraph" w:styleId="NoSpacing">
    <w:name w:val="No Spacing"/>
    <w:uiPriority w:val="1"/>
    <w:qFormat/>
    <w:rsid w:val="00FA38CA"/>
    <w:pPr>
      <w:spacing w:after="0" w:line="240" w:lineRule="auto"/>
    </w:pPr>
  </w:style>
  <w:style w:type="paragraph" w:styleId="Revision">
    <w:name w:val="Revision"/>
    <w:hidden/>
    <w:uiPriority w:val="99"/>
    <w:semiHidden/>
    <w:rsid w:val="00297E34"/>
    <w:pPr>
      <w:spacing w:after="0" w:line="240" w:lineRule="auto"/>
    </w:pPr>
  </w:style>
  <w:style w:type="paragraph" w:customStyle="1" w:styleId="Default">
    <w:name w:val="Default"/>
    <w:rsid w:val="00556EF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ListParagraph">
    <w:name w:val="List Paragraph"/>
    <w:basedOn w:val="Normal"/>
    <w:uiPriority w:val="34"/>
    <w:qFormat/>
    <w:rsid w:val="00F851F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8665525">
      <w:bodyDiv w:val="1"/>
      <w:marLeft w:val="0"/>
      <w:marRight w:val="0"/>
      <w:marTop w:val="0"/>
      <w:marBottom w:val="0"/>
      <w:divBdr>
        <w:top w:val="none" w:sz="0" w:space="0" w:color="auto"/>
        <w:left w:val="none" w:sz="0" w:space="0" w:color="auto"/>
        <w:bottom w:val="none" w:sz="0" w:space="0" w:color="auto"/>
        <w:right w:val="none" w:sz="0" w:space="0" w:color="auto"/>
      </w:divBdr>
    </w:div>
    <w:div w:id="1271550977">
      <w:bodyDiv w:val="1"/>
      <w:marLeft w:val="0"/>
      <w:marRight w:val="0"/>
      <w:marTop w:val="0"/>
      <w:marBottom w:val="0"/>
      <w:divBdr>
        <w:top w:val="none" w:sz="0" w:space="0" w:color="auto"/>
        <w:left w:val="none" w:sz="0" w:space="0" w:color="auto"/>
        <w:bottom w:val="none" w:sz="0" w:space="0" w:color="auto"/>
        <w:right w:val="none" w:sz="0" w:space="0" w:color="auto"/>
      </w:divBdr>
    </w:div>
    <w:div w:id="1322849909">
      <w:bodyDiv w:val="1"/>
      <w:marLeft w:val="0"/>
      <w:marRight w:val="0"/>
      <w:marTop w:val="0"/>
      <w:marBottom w:val="0"/>
      <w:divBdr>
        <w:top w:val="none" w:sz="0" w:space="0" w:color="auto"/>
        <w:left w:val="none" w:sz="0" w:space="0" w:color="auto"/>
        <w:bottom w:val="none" w:sz="0" w:space="0" w:color="auto"/>
        <w:right w:val="none" w:sz="0" w:space="0" w:color="auto"/>
      </w:divBdr>
      <w:divsChild>
        <w:div w:id="560020265">
          <w:marLeft w:val="0"/>
          <w:marRight w:val="0"/>
          <w:marTop w:val="0"/>
          <w:marBottom w:val="0"/>
          <w:divBdr>
            <w:top w:val="none" w:sz="0" w:space="0" w:color="auto"/>
            <w:left w:val="none" w:sz="0" w:space="0" w:color="auto"/>
            <w:bottom w:val="none" w:sz="0" w:space="0" w:color="auto"/>
            <w:right w:val="none" w:sz="0" w:space="0" w:color="auto"/>
          </w:divBdr>
          <w:divsChild>
            <w:div w:id="931088316">
              <w:marLeft w:val="0"/>
              <w:marRight w:val="0"/>
              <w:marTop w:val="0"/>
              <w:marBottom w:val="0"/>
              <w:divBdr>
                <w:top w:val="none" w:sz="0" w:space="0" w:color="auto"/>
                <w:left w:val="none" w:sz="0" w:space="0" w:color="auto"/>
                <w:bottom w:val="none" w:sz="0" w:space="0" w:color="auto"/>
                <w:right w:val="none" w:sz="0" w:space="0" w:color="auto"/>
              </w:divBdr>
            </w:div>
            <w:div w:id="265387821">
              <w:marLeft w:val="0"/>
              <w:marRight w:val="0"/>
              <w:marTop w:val="0"/>
              <w:marBottom w:val="0"/>
              <w:divBdr>
                <w:top w:val="none" w:sz="0" w:space="0" w:color="auto"/>
                <w:left w:val="none" w:sz="0" w:space="0" w:color="auto"/>
                <w:bottom w:val="none" w:sz="0" w:space="0" w:color="auto"/>
                <w:right w:val="none" w:sz="0" w:space="0" w:color="auto"/>
              </w:divBdr>
              <w:divsChild>
                <w:div w:id="14720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926609">
          <w:marLeft w:val="0"/>
          <w:marRight w:val="0"/>
          <w:marTop w:val="0"/>
          <w:marBottom w:val="0"/>
          <w:divBdr>
            <w:top w:val="none" w:sz="0" w:space="0" w:color="auto"/>
            <w:left w:val="none" w:sz="0" w:space="0" w:color="auto"/>
            <w:bottom w:val="none" w:sz="0" w:space="0" w:color="auto"/>
            <w:right w:val="none" w:sz="0" w:space="0" w:color="auto"/>
          </w:divBdr>
          <w:divsChild>
            <w:div w:id="997535895">
              <w:marLeft w:val="0"/>
              <w:marRight w:val="0"/>
              <w:marTop w:val="0"/>
              <w:marBottom w:val="0"/>
              <w:divBdr>
                <w:top w:val="none" w:sz="0" w:space="0" w:color="auto"/>
                <w:left w:val="none" w:sz="0" w:space="0" w:color="auto"/>
                <w:bottom w:val="none" w:sz="0" w:space="0" w:color="auto"/>
                <w:right w:val="none" w:sz="0" w:space="0" w:color="auto"/>
              </w:divBdr>
            </w:div>
            <w:div w:id="1963000791">
              <w:marLeft w:val="0"/>
              <w:marRight w:val="0"/>
              <w:marTop w:val="0"/>
              <w:marBottom w:val="0"/>
              <w:divBdr>
                <w:top w:val="none" w:sz="0" w:space="0" w:color="auto"/>
                <w:left w:val="none" w:sz="0" w:space="0" w:color="auto"/>
                <w:bottom w:val="none" w:sz="0" w:space="0" w:color="auto"/>
                <w:right w:val="none" w:sz="0" w:space="0" w:color="auto"/>
              </w:divBdr>
              <w:divsChild>
                <w:div w:id="430012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431138">
          <w:marLeft w:val="0"/>
          <w:marRight w:val="0"/>
          <w:marTop w:val="0"/>
          <w:marBottom w:val="0"/>
          <w:divBdr>
            <w:top w:val="none" w:sz="0" w:space="0" w:color="auto"/>
            <w:left w:val="none" w:sz="0" w:space="0" w:color="auto"/>
            <w:bottom w:val="none" w:sz="0" w:space="0" w:color="auto"/>
            <w:right w:val="none" w:sz="0" w:space="0" w:color="auto"/>
          </w:divBdr>
          <w:divsChild>
            <w:div w:id="321548054">
              <w:marLeft w:val="0"/>
              <w:marRight w:val="0"/>
              <w:marTop w:val="0"/>
              <w:marBottom w:val="0"/>
              <w:divBdr>
                <w:top w:val="none" w:sz="0" w:space="0" w:color="auto"/>
                <w:left w:val="none" w:sz="0" w:space="0" w:color="auto"/>
                <w:bottom w:val="none" w:sz="0" w:space="0" w:color="auto"/>
                <w:right w:val="none" w:sz="0" w:space="0" w:color="auto"/>
              </w:divBdr>
            </w:div>
            <w:div w:id="1391878314">
              <w:marLeft w:val="0"/>
              <w:marRight w:val="0"/>
              <w:marTop w:val="0"/>
              <w:marBottom w:val="0"/>
              <w:divBdr>
                <w:top w:val="none" w:sz="0" w:space="0" w:color="auto"/>
                <w:left w:val="none" w:sz="0" w:space="0" w:color="auto"/>
                <w:bottom w:val="none" w:sz="0" w:space="0" w:color="auto"/>
                <w:right w:val="none" w:sz="0" w:space="0" w:color="auto"/>
              </w:divBdr>
              <w:divsChild>
                <w:div w:id="914318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644927">
          <w:marLeft w:val="0"/>
          <w:marRight w:val="0"/>
          <w:marTop w:val="0"/>
          <w:marBottom w:val="0"/>
          <w:divBdr>
            <w:top w:val="none" w:sz="0" w:space="0" w:color="auto"/>
            <w:left w:val="none" w:sz="0" w:space="0" w:color="auto"/>
            <w:bottom w:val="none" w:sz="0" w:space="0" w:color="auto"/>
            <w:right w:val="none" w:sz="0" w:space="0" w:color="auto"/>
          </w:divBdr>
          <w:divsChild>
            <w:div w:id="258872751">
              <w:marLeft w:val="0"/>
              <w:marRight w:val="0"/>
              <w:marTop w:val="0"/>
              <w:marBottom w:val="0"/>
              <w:divBdr>
                <w:top w:val="none" w:sz="0" w:space="0" w:color="auto"/>
                <w:left w:val="none" w:sz="0" w:space="0" w:color="auto"/>
                <w:bottom w:val="none" w:sz="0" w:space="0" w:color="auto"/>
                <w:right w:val="none" w:sz="0" w:space="0" w:color="auto"/>
              </w:divBdr>
              <w:divsChild>
                <w:div w:id="10844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181855">
      <w:bodyDiv w:val="1"/>
      <w:marLeft w:val="0"/>
      <w:marRight w:val="0"/>
      <w:marTop w:val="0"/>
      <w:marBottom w:val="0"/>
      <w:divBdr>
        <w:top w:val="none" w:sz="0" w:space="0" w:color="auto"/>
        <w:left w:val="none" w:sz="0" w:space="0" w:color="auto"/>
        <w:bottom w:val="none" w:sz="0" w:space="0" w:color="auto"/>
        <w:right w:val="none" w:sz="0" w:space="0" w:color="auto"/>
      </w:divBdr>
    </w:div>
    <w:div w:id="1987472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eo.tufts.edu/" TargetMode="External"/><Relationship Id="rId3" Type="http://schemas.openxmlformats.org/officeDocument/2006/relationships/styles" Target="styles.xml"/><Relationship Id="rId7" Type="http://schemas.openxmlformats.org/officeDocument/2006/relationships/hyperlink" Target="mailto:Johny.Laine@tufts.ed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6C8216-34CB-49F5-BF39-C5ACC20AE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782</Words>
  <Characters>4462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TUSM</Company>
  <LinksUpToDate>false</LinksUpToDate>
  <CharactersWithSpaces>5234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mrolle02</dc:creator>
  <cp:lastModifiedBy>Caitlin LeValley</cp:lastModifiedBy>
  <cp:revision>2</cp:revision>
  <cp:lastPrinted>2016-11-21T16:14:00Z</cp:lastPrinted>
  <dcterms:created xsi:type="dcterms:W3CDTF">2016-12-05T14:50:00Z</dcterms:created>
  <dcterms:modified xsi:type="dcterms:W3CDTF">2016-12-05T14:50:00Z</dcterms:modified>
</cp:coreProperties>
</file>